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BAE" w:rsidRDefault="00513BAE">
      <w:pPr>
        <w:spacing w:after="539" w:line="1" w:lineRule="exact"/>
      </w:pPr>
    </w:p>
    <w:p w:rsidR="00513BAE" w:rsidRDefault="00513BAE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3"/>
        <w:gridCol w:w="2568"/>
        <w:gridCol w:w="5587"/>
      </w:tblGrid>
      <w:tr w:rsidR="00513BAE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10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3BAE" w:rsidRDefault="002240C1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Žiadosť o kolaudáciu stavby podľa § 66 Stavebného zákona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  <w:b/>
                <w:bCs/>
              </w:rPr>
              <w:t>ČASŤ A - Typ žiadosti a príslušnosť správneho orgánu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513BAE">
            <w:pPr>
              <w:rPr>
                <w:sz w:val="10"/>
                <w:szCs w:val="10"/>
              </w:rPr>
            </w:pP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Novostavba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Zmena dokončenej stavby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Stavebná úprava, ktorou sa mení reliéf terénu podľa § 2 ods. 9 písm. c) Stavebného zákona, na ktorú bolo potrebné rozhodnutie o stavebnom zámere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Opakovaná kolaudačná obhliadka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Stavebný úrad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žiadateľa, stavebníka, projektanta, stavbyvedúceho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 xml:space="preserve">Fyzická osoba, fyzická </w:t>
            </w:r>
            <w:r>
              <w:rPr>
                <w:rStyle w:val="In"/>
              </w:rPr>
              <w:t>osoba podnikateľ, právnická osoba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Stavebník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Projektant dokumentácie skutočného zhotovenia stavby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 xml:space="preserve">Fyzická osoba podnikateľ, právnická </w:t>
            </w:r>
            <w:r>
              <w:rPr>
                <w:rStyle w:val="In"/>
              </w:rPr>
              <w:t>osoba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Stavbyvedúci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Zhotoviteľ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 alebo súbore stavieb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Identifikačné údaje stavby alebo súboru stavieb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ID stavby alebo súboru stavieb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 w:rsidP="000E11B8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Identifikácia rozhodnutia o stavebnom zámere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</w:tbl>
    <w:p w:rsidR="00513BAE" w:rsidRDefault="002240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3"/>
        <w:gridCol w:w="2568"/>
        <w:gridCol w:w="5587"/>
      </w:tblGrid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513BAE" w:rsidRDefault="00513BAE">
            <w:pPr>
              <w:rPr>
                <w:sz w:val="10"/>
                <w:szCs w:val="10"/>
              </w:rPr>
            </w:pP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Identifikácia overovacej doložky projektu stavby</w:t>
            </w:r>
          </w:p>
        </w:tc>
        <w:tc>
          <w:tcPr>
            <w:tcW w:w="5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 w:rsidP="000E11B8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Typ stavby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Názov stavby alebo súboru stavieb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Miesto stavby alebo súboru stavieb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Členenie stavby alebo súboru stavieb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Hlavná stavba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Členenie hlavnej stavby podľa</w:t>
            </w:r>
            <w:r>
              <w:rPr>
                <w:rStyle w:val="In"/>
              </w:rPr>
              <w:t xml:space="preserve"> účelu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Členenie hlavnej stavby na prevádzkové súbory a stavebné objekty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Ostatné stavby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 xml:space="preserve">Členenie </w:t>
            </w:r>
            <w:r>
              <w:rPr>
                <w:rStyle w:val="In"/>
              </w:rPr>
              <w:t>ostatných stavieb v súbore stavieb podľa účelu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Členenie ostatných stavieb na prevádzkové súbory a stavebné objekty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Prílohy k časti C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Typ prílohy pre iné právo k pozemku</w:t>
            </w:r>
            <w:r>
              <w:rPr>
                <w:rStyle w:val="In"/>
              </w:rPr>
              <w:t xml:space="preserve"> alebo stavbe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  <w:b/>
                <w:bCs/>
              </w:rPr>
              <w:t>ČASŤ D - Podrobné údaje o stavbe alebo súbore stavieb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Termín dokončenia stavby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Termín dokončenia stavby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Termín úplného vypratania staveniska a dokončenia úprav okolia stavby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Dočasné užívanie stavby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Bolo povolené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Lehota trvania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Predčasné užívanie stavby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Bolo povolené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Lehota trvania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</w:tbl>
    <w:p w:rsidR="00513BAE" w:rsidRDefault="002240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3"/>
        <w:gridCol w:w="2568"/>
        <w:gridCol w:w="5587"/>
      </w:tblGrid>
      <w:tr w:rsidR="00513BAE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2573" w:type="dxa"/>
            <w:tcBorders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lastRenderedPageBreak/>
              <w:t xml:space="preserve">Zmeny </w:t>
            </w:r>
            <w:r>
              <w:rPr>
                <w:rStyle w:val="In"/>
              </w:rPr>
              <w:t>stavby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Vykonané zmeny oproti projektu stavby</w:t>
            </w:r>
          </w:p>
        </w:tc>
        <w:tc>
          <w:tcPr>
            <w:tcW w:w="5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Podrobná identifikácia stavby alebo súboru stavieb z hľadiska chránených záujmov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Investičný projekt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Vyhradená stavba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Posudzovanie vplyvov na životné prostredie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Zastavovacie údaje stavby alebo súboru stavieb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Celková plocha pozemku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Zastavaná plocha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Spevnená plocha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Plocha zelene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Max. rozmery stavby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Úroveň podlahy 1. nadzemného podlažia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Celková výška stavby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Bilancia plôch stavby</w:t>
            </w:r>
            <w:r>
              <w:rPr>
                <w:rStyle w:val="In"/>
              </w:rPr>
              <w:t xml:space="preserve"> alebo súboru stavieb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Celková podlahová plocha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Celková podlahová plocha nadzemných podlaží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Celková podlahová plocha podzemných podlaží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Celková úžitková plocha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Čiastková úžitková plocha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Celková obytná plocha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Ostatné bilancie stavby alebo súboru stavieb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Počet podlaží spolu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Počet podzemných podlaží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Počet nadzemných podlaží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Počet bytových jednotiek stavby alebo súboru stavieb a podlahová plocha bytu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Spolu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1-izbový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2-izbový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3-izbový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4-izbový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5- izbový byt/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Uviesť iný typ/ m</w:t>
            </w:r>
            <w:r>
              <w:rPr>
                <w:rStyle w:val="In"/>
                <w:vertAlign w:val="superscript"/>
              </w:rPr>
              <w:t>2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Počet parkovacích miest stavby alebo súboru stavieb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Spolu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Podzemné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Nadzemné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</w:tbl>
    <w:p w:rsidR="00513BAE" w:rsidRDefault="002240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3"/>
        <w:gridCol w:w="2568"/>
        <w:gridCol w:w="5587"/>
      </w:tblGrid>
      <w:tr w:rsidR="00513BAE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2573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lastRenderedPageBreak/>
              <w:t>Dopravné pripojenie stavby alebo súboru stavieb</w:t>
            </w:r>
          </w:p>
        </w:tc>
        <w:tc>
          <w:tcPr>
            <w:tcW w:w="2568" w:type="dxa"/>
            <w:tcBorders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Ulica</w:t>
            </w:r>
          </w:p>
        </w:tc>
        <w:tc>
          <w:tcPr>
            <w:tcW w:w="558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Typ komunikácie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Napojenie stavby alebo súboru stavieb na inžinierske siete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Elektrická energia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Elektronická komunikačná sieť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Voda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Kanalizácia splašková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Kanalizácia dažďová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Vykurovanie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Plynoinštalácia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Prílohy k časti D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  <w:b/>
                <w:bCs/>
              </w:rPr>
              <w:t>ČASŤ E - Dokumentácia stavby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Realizačná dokumentácia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Dokumentácia skutočného zhotovenia stavby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Stavebný denník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Záverečné stanovisko stavbyvedúceho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Záväzné stanoviská a záväzné vyjadrenia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Všetky záväzné stanoviská a záväzné vyjadrenia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Prílohy k časti E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Projektová dokumentácia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Ostatné prílohy podľa § 66 ods. 2 písm. d) až j) Stavebného zákona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 xml:space="preserve">Geodetická dokumentácia z </w:t>
            </w:r>
            <w:r>
              <w:rPr>
                <w:rStyle w:val="In"/>
              </w:rPr>
              <w:t>vytýčenia priestorovej polohy stavby, kontrolný protokol o meraní priestorovej polohy stavby a geometrický plán na aktualizáciu katastrálneho operátu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 xml:space="preserve">Protokol o odovzdaní a prevzatí stavby; stavebný úrad môže v odôvodnených prípadoch od protokolu </w:t>
            </w:r>
            <w:r>
              <w:rPr>
                <w:rStyle w:val="In"/>
              </w:rPr>
              <w:t>upustiť</w:t>
            </w:r>
          </w:p>
        </w:tc>
      </w:tr>
    </w:tbl>
    <w:p w:rsidR="00513BAE" w:rsidRDefault="002240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3"/>
        <w:gridCol w:w="2568"/>
        <w:gridCol w:w="5587"/>
      </w:tblGrid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513BAE" w:rsidRDefault="00513BAE">
            <w:pPr>
              <w:rPr>
                <w:sz w:val="10"/>
                <w:szCs w:val="1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Protokol o vyhodnotení skúšobnej prevádzky, ak bola povolená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Podklady o vykonaných skúškach vzoriek stavebných výrobkov odobratých na stavbe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E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 xml:space="preserve">Výsledky uskutočnených meraní a revízií vyhradených technických zariadení a doklady o ich </w:t>
            </w:r>
            <w:r>
              <w:rPr>
                <w:rStyle w:val="In"/>
              </w:rPr>
              <w:t>technickej spôsobilosti na plynulú a bezpečnú prevádzku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F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Geodetické zameranie skutočného zhotovenia dokončenej stavby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G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Energetický certifikát budovy, ak podlieha energetickej certifikácii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H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 xml:space="preserve">Záväzné stanoviská dotknutých </w:t>
            </w:r>
            <w:r>
              <w:rPr>
                <w:rStyle w:val="In"/>
              </w:rPr>
              <w:t>orgánov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Záväzné vyjadrenia dotknutých právnických osôb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  <w:b/>
                <w:bCs/>
              </w:rPr>
              <w:t>ČASŤ F - Údaje o správnom poplatku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Náklad stavby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Predpokladaný náklad stavby pre výpočet správneho poplatku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 xml:space="preserve">Výška </w:t>
            </w:r>
            <w:r>
              <w:rPr>
                <w:rStyle w:val="In"/>
              </w:rPr>
              <w:t>správneho poplatku pre stavebný zámer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Výška správneho poplatku pre kolaudáciu stavby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Výpočet správneho poplatku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Úhrada správneho poplatku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Doklad o úhrade správneho poplatku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57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513BAE" w:rsidRDefault="00513BAE"/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Spôsob úhrady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rPr>
                <w:sz w:val="10"/>
                <w:szCs w:val="10"/>
              </w:rPr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Prílohy k časti F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Príloha preukazujúca oslobodenie od správneho poplatku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7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  <w:b/>
                <w:bCs/>
              </w:rPr>
              <w:t>ČASŤ G - Vyhlásenie žiadateľa a dátum podania</w:t>
            </w: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Vyhlásenie žiadateľa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  <w:bookmarkStart w:id="0" w:name="_GoBack"/>
            <w:bookmarkEnd w:id="0"/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  <w:tr w:rsidR="00513BAE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Podpis žiadateľa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513BAE" w:rsidRDefault="002240C1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3BAE" w:rsidRDefault="00513BAE">
            <w:pPr>
              <w:pStyle w:val="In0"/>
            </w:pPr>
          </w:p>
        </w:tc>
      </w:tr>
    </w:tbl>
    <w:p w:rsidR="002240C1" w:rsidRDefault="002240C1"/>
    <w:sectPr w:rsidR="002240C1">
      <w:pgSz w:w="11900" w:h="16840"/>
      <w:pgMar w:top="716" w:right="462" w:bottom="703" w:left="710" w:header="288" w:footer="27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0C1" w:rsidRDefault="002240C1">
      <w:r>
        <w:separator/>
      </w:r>
    </w:p>
  </w:endnote>
  <w:endnote w:type="continuationSeparator" w:id="0">
    <w:p w:rsidR="002240C1" w:rsidRDefault="0022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0C1" w:rsidRDefault="002240C1"/>
  </w:footnote>
  <w:footnote w:type="continuationSeparator" w:id="0">
    <w:p w:rsidR="002240C1" w:rsidRDefault="002240C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BAE"/>
    <w:rsid w:val="000E11B8"/>
    <w:rsid w:val="002240C1"/>
    <w:rsid w:val="0051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149D3-5C1E-4314-A985-5F160C70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776</Words>
  <Characters>4427</Characters>
  <Application>Microsoft Office Word</Application>
  <DocSecurity>0</DocSecurity>
  <Lines>36</Lines>
  <Paragraphs>10</Paragraphs>
  <ScaleCrop>false</ScaleCrop>
  <Company/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2</cp:revision>
  <dcterms:created xsi:type="dcterms:W3CDTF">2025-04-07T13:14:00Z</dcterms:created>
  <dcterms:modified xsi:type="dcterms:W3CDTF">2025-04-07T13:16:00Z</dcterms:modified>
</cp:coreProperties>
</file>